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95F" w:rsidRPr="0004295F" w:rsidRDefault="0004295F" w:rsidP="0004295F">
      <w:pPr>
        <w:widowControl/>
        <w:shd w:val="clear" w:color="auto" w:fill="FFFFFF"/>
        <w:spacing w:before="150" w:after="100" w:afterAutospacing="1" w:line="480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04295F">
        <w:rPr>
          <w:rFonts w:ascii="Arial" w:eastAsia="宋体" w:hAnsi="Arial" w:cs="Arial"/>
          <w:b/>
          <w:bCs/>
          <w:color w:val="000000"/>
          <w:spacing w:val="150"/>
          <w:kern w:val="0"/>
          <w:sz w:val="45"/>
          <w:szCs w:val="45"/>
        </w:rPr>
        <w:t>三顾茅庐</w:t>
      </w:r>
      <w:r w:rsidRPr="0004295F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 </w:t>
      </w:r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[ 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sān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gù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máo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lú</w:t>
      </w:r>
      <w:proofErr w:type="spellEnd"/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 ]</w:t>
      </w:r>
      <w:hyperlink r:id="rId4" w:history="1">
        <w:r w:rsidRPr="0004295F">
          <w:rPr>
            <w:rFonts w:ascii="Arial" w:eastAsia="宋体" w:hAnsi="Arial" w:cs="Arial"/>
            <w:b/>
            <w:bCs/>
            <w:color w:val="0000FF"/>
            <w:kern w:val="0"/>
            <w:sz w:val="36"/>
            <w:szCs w:val="36"/>
          </w:rPr>
          <w:t> 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hyperlink r:id="rId5" w:tooltip="登录" w:history="1">
        <w:r w:rsidRPr="0004295F">
          <w:rPr>
            <w:rFonts w:ascii="Arial" w:eastAsia="宋体" w:hAnsi="Arial" w:cs="Arial"/>
            <w:color w:val="999999"/>
            <w:kern w:val="0"/>
            <w:sz w:val="20"/>
            <w:szCs w:val="20"/>
          </w:rPr>
          <w:t>生词本</w:t>
        </w:r>
      </w:hyperlink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基本释义</w:t>
      </w:r>
      <w:r w:rsidRPr="0004295F">
        <w:rPr>
          <w:rFonts w:ascii="Arial" w:eastAsia="宋体" w:hAnsi="Arial" w:cs="Arial"/>
          <w:b/>
          <w:bCs/>
          <w:color w:val="666666"/>
          <w:kern w:val="36"/>
          <w:szCs w:val="21"/>
        </w:rPr>
        <w:t> </w:t>
      </w:r>
      <w:hyperlink r:id="rId6" w:history="1">
        <w:r w:rsidRPr="0004295F">
          <w:rPr>
            <w:rFonts w:ascii="Arial" w:eastAsia="宋体" w:hAnsi="Arial" w:cs="Arial"/>
            <w:b/>
            <w:bCs/>
            <w:color w:val="000000"/>
            <w:kern w:val="36"/>
            <w:szCs w:val="21"/>
          </w:rPr>
          <w:t>详细释义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[ 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sān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gù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máo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lú</w:t>
      </w:r>
      <w:proofErr w:type="spellEnd"/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 ]</w:t>
      </w:r>
      <w:proofErr w:type="gramEnd"/>
    </w:p>
    <w:p w:rsidR="00007820" w:rsidRDefault="0004295F" w:rsidP="0004295F">
      <w:pPr>
        <w:widowControl/>
        <w:shd w:val="clear" w:color="auto" w:fill="FFFFFF"/>
        <w:spacing w:line="480" w:lineRule="atLeast"/>
        <w:ind w:left="72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刘备为请诸葛亮，三次到草庐中去拜访他。后用此典故表示帝王对臣下的知遇之恩。也比喻诚心诚意地邀请或过访。</w:t>
      </w:r>
    </w:p>
    <w:p w:rsid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</w:p>
    <w:p w:rsidR="0004295F" w:rsidRPr="0004295F" w:rsidRDefault="0004295F" w:rsidP="0004295F">
      <w:pPr>
        <w:widowControl/>
        <w:shd w:val="clear" w:color="auto" w:fill="FFFFFF"/>
        <w:spacing w:before="150" w:after="100" w:afterAutospacing="1" w:line="480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04295F">
        <w:rPr>
          <w:rFonts w:ascii="Arial" w:eastAsia="宋体" w:hAnsi="Arial" w:cs="Arial"/>
          <w:b/>
          <w:bCs/>
          <w:color w:val="000000"/>
          <w:spacing w:val="150"/>
          <w:kern w:val="0"/>
          <w:sz w:val="45"/>
          <w:szCs w:val="45"/>
        </w:rPr>
        <w:t>七步成诗</w:t>
      </w:r>
      <w:r w:rsidRPr="0004295F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 </w:t>
      </w:r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[ 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qī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bù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chéng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shī</w:t>
      </w:r>
      <w:proofErr w:type="spellEnd"/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 ]</w:t>
      </w:r>
      <w:hyperlink r:id="rId7" w:history="1">
        <w:r w:rsidRPr="0004295F">
          <w:rPr>
            <w:rFonts w:ascii="Arial" w:eastAsia="宋体" w:hAnsi="Arial" w:cs="Arial"/>
            <w:b/>
            <w:bCs/>
            <w:color w:val="0000FF"/>
            <w:kern w:val="0"/>
            <w:sz w:val="36"/>
            <w:szCs w:val="36"/>
          </w:rPr>
          <w:t> 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hyperlink r:id="rId8" w:tooltip="登录" w:history="1">
        <w:r w:rsidRPr="0004295F">
          <w:rPr>
            <w:rFonts w:ascii="Arial" w:eastAsia="宋体" w:hAnsi="Arial" w:cs="Arial"/>
            <w:color w:val="999999"/>
            <w:kern w:val="0"/>
            <w:sz w:val="20"/>
            <w:szCs w:val="20"/>
          </w:rPr>
          <w:t>生词本</w:t>
        </w:r>
      </w:hyperlink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基本释义</w:t>
      </w:r>
      <w:r w:rsidRPr="0004295F">
        <w:rPr>
          <w:rFonts w:ascii="Arial" w:eastAsia="宋体" w:hAnsi="Arial" w:cs="Arial"/>
          <w:b/>
          <w:bCs/>
          <w:color w:val="666666"/>
          <w:kern w:val="36"/>
          <w:szCs w:val="21"/>
        </w:rPr>
        <w:t> </w:t>
      </w:r>
      <w:hyperlink r:id="rId9" w:history="1">
        <w:r w:rsidRPr="0004295F">
          <w:rPr>
            <w:rFonts w:ascii="Arial" w:eastAsia="宋体" w:hAnsi="Arial" w:cs="Arial"/>
            <w:b/>
            <w:bCs/>
            <w:color w:val="000000"/>
            <w:kern w:val="36"/>
            <w:szCs w:val="21"/>
          </w:rPr>
          <w:t>详细释义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[ 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qī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bù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chéng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shī</w:t>
      </w:r>
      <w:proofErr w:type="spellEnd"/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 ]</w:t>
      </w:r>
      <w:proofErr w:type="gramEnd"/>
    </w:p>
    <w:p w:rsidR="0004295F" w:rsidRPr="0004295F" w:rsidRDefault="0004295F" w:rsidP="0004295F">
      <w:pPr>
        <w:widowControl/>
        <w:shd w:val="clear" w:color="auto" w:fill="FFFFFF"/>
        <w:spacing w:line="480" w:lineRule="atLeast"/>
        <w:ind w:left="72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七步内就能完成一首诗。比喻有才气、文思敏捷。</w:t>
      </w:r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D2D2D2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D2D2D2"/>
          <w:kern w:val="0"/>
          <w:sz w:val="20"/>
          <w:szCs w:val="20"/>
        </w:rPr>
        <w:t>内容来自网友贡献并经过权威书籍校验，百度提供平台技术服务。</w:t>
      </w:r>
      <w:r w:rsidRPr="0004295F">
        <w:rPr>
          <w:rFonts w:ascii="Arial" w:eastAsia="宋体" w:hAnsi="Arial" w:cs="Arial"/>
          <w:color w:val="D2D2D2"/>
          <w:kern w:val="0"/>
          <w:sz w:val="20"/>
          <w:szCs w:val="20"/>
        </w:rPr>
        <w:t> </w:t>
      </w:r>
      <w:hyperlink r:id="rId10" w:tooltip="登录" w:history="1">
        <w:r w:rsidRPr="0004295F">
          <w:rPr>
            <w:rFonts w:ascii="Arial" w:eastAsia="宋体" w:hAnsi="Arial" w:cs="Arial"/>
            <w:color w:val="0000FF"/>
            <w:kern w:val="0"/>
            <w:sz w:val="20"/>
            <w:szCs w:val="20"/>
            <w:u w:val="single"/>
          </w:rPr>
          <w:t>贡献释义</w:t>
        </w:r>
      </w:hyperlink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after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出</w:t>
      </w: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 xml:space="preserve"> </w:t>
      </w: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处</w:t>
      </w:r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世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说新语文学篇：文</w:t>
      </w: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帝尝令东阿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王七步中做诗，不成者行大法。应声便为诗：『煮豆燃豆萁，豆在釜中</w:t>
      </w: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泣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，本自同根生，相煎何太急。』帝深有</w:t>
      </w: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惭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色。</w:t>
      </w:r>
    </w:p>
    <w:p w:rsidR="0004295F" w:rsidRDefault="0004295F" w:rsidP="0004295F">
      <w:pPr>
        <w:pStyle w:val="1"/>
        <w:pBdr>
          <w:bottom w:val="single" w:sz="6" w:space="0" w:color="EEEEEE"/>
        </w:pBdr>
        <w:shd w:val="clear" w:color="auto" w:fill="FFFFFF"/>
        <w:spacing w:before="150" w:beforeAutospacing="0" w:after="150" w:afterAutospacing="0" w:line="360" w:lineRule="atLeast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故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曹操死后长子曹丕继位。曹丕唯恐几个弟弟与他争位，便先下手为强，夺了二弟曹彰的兵权；又逼四弟曹熊上了吊。此时就剩下老三曹植，曹丕深恨之。故命曹植在大殿之上走七步，然后以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兄弟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为题即兴吟诗一首，但诗中却不能出现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兄弟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二字，成则罢了，不成便要痛下杀手。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曹植不假思索，立刻脱口而出：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煮豆燃豆萁，豆在釜中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泣</w:t>
      </w:r>
      <w:proofErr w:type="gramEnd"/>
      <w:r>
        <w:rPr>
          <w:rFonts w:ascii="Arial" w:hAnsi="Arial" w:cs="Arial"/>
          <w:color w:val="000000"/>
          <w:sz w:val="20"/>
          <w:szCs w:val="20"/>
        </w:rPr>
        <w:t>。本是同根生，相煎何太急！</w:t>
      </w:r>
      <w:r>
        <w:rPr>
          <w:rFonts w:ascii="Arial" w:hAnsi="Arial" w:cs="Arial"/>
          <w:color w:val="000000"/>
          <w:sz w:val="20"/>
          <w:szCs w:val="20"/>
        </w:rPr>
        <w:t>”――</w:t>
      </w:r>
      <w:r>
        <w:rPr>
          <w:rFonts w:ascii="Arial" w:hAnsi="Arial" w:cs="Arial"/>
          <w:color w:val="000000"/>
          <w:sz w:val="20"/>
          <w:szCs w:val="20"/>
        </w:rPr>
        <w:t>这便是赫赫有名的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七步成诗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。曹丕听了以后潸然泪下，没下得了手，只是把曹植贬为安乡侯。</w:t>
      </w:r>
    </w:p>
    <w:p w:rsidR="0004295F" w:rsidRDefault="0004295F" w:rsidP="0004295F">
      <w:pPr>
        <w:widowControl/>
        <w:shd w:val="clear" w:color="auto" w:fill="FFFFFF"/>
        <w:spacing w:line="480" w:lineRule="atLeast"/>
        <w:jc w:val="left"/>
      </w:pPr>
    </w:p>
    <w:p w:rsidR="0004295F" w:rsidRPr="0004295F" w:rsidRDefault="0004295F" w:rsidP="0004295F">
      <w:pPr>
        <w:widowControl/>
        <w:shd w:val="clear" w:color="auto" w:fill="FFFFFF"/>
        <w:spacing w:before="150" w:after="100" w:afterAutospacing="1" w:line="480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04295F">
        <w:rPr>
          <w:rFonts w:ascii="Arial" w:eastAsia="宋体" w:hAnsi="Arial" w:cs="Arial"/>
          <w:b/>
          <w:bCs/>
          <w:color w:val="000000"/>
          <w:spacing w:val="150"/>
          <w:kern w:val="0"/>
          <w:sz w:val="45"/>
          <w:szCs w:val="45"/>
        </w:rPr>
        <w:lastRenderedPageBreak/>
        <w:t>惊弓之鸟</w:t>
      </w:r>
      <w:r w:rsidRPr="0004295F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 </w:t>
      </w:r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[ 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jīng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gōng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zhī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niǎo</w:t>
      </w:r>
      <w:proofErr w:type="spellEnd"/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 ]</w:t>
      </w:r>
      <w:hyperlink r:id="rId11" w:history="1">
        <w:r w:rsidRPr="0004295F">
          <w:rPr>
            <w:rFonts w:ascii="Arial" w:eastAsia="宋体" w:hAnsi="Arial" w:cs="Arial"/>
            <w:b/>
            <w:bCs/>
            <w:color w:val="0000FF"/>
            <w:kern w:val="0"/>
            <w:sz w:val="36"/>
            <w:szCs w:val="36"/>
          </w:rPr>
          <w:t> 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hyperlink r:id="rId12" w:tooltip="登录" w:history="1">
        <w:r w:rsidRPr="0004295F">
          <w:rPr>
            <w:rFonts w:ascii="Arial" w:eastAsia="宋体" w:hAnsi="Arial" w:cs="Arial"/>
            <w:color w:val="999999"/>
            <w:kern w:val="0"/>
            <w:sz w:val="20"/>
            <w:szCs w:val="20"/>
          </w:rPr>
          <w:t>生词本</w:t>
        </w:r>
      </w:hyperlink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基本释义</w:t>
      </w:r>
      <w:r w:rsidRPr="0004295F">
        <w:rPr>
          <w:rFonts w:ascii="Arial" w:eastAsia="宋体" w:hAnsi="Arial" w:cs="Arial"/>
          <w:b/>
          <w:bCs/>
          <w:color w:val="666666"/>
          <w:kern w:val="36"/>
          <w:szCs w:val="21"/>
        </w:rPr>
        <w:t> </w:t>
      </w:r>
      <w:hyperlink r:id="rId13" w:history="1">
        <w:r w:rsidRPr="0004295F">
          <w:rPr>
            <w:rFonts w:ascii="Arial" w:eastAsia="宋体" w:hAnsi="Arial" w:cs="Arial"/>
            <w:b/>
            <w:bCs/>
            <w:color w:val="000000"/>
            <w:kern w:val="36"/>
            <w:szCs w:val="21"/>
          </w:rPr>
          <w:t>详细释义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[ 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jīng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gōng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zhī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niǎo</w:t>
      </w:r>
      <w:proofErr w:type="spellEnd"/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 ]</w:t>
      </w:r>
      <w:proofErr w:type="gramEnd"/>
    </w:p>
    <w:p w:rsidR="0004295F" w:rsidRPr="0004295F" w:rsidRDefault="0004295F" w:rsidP="0004295F">
      <w:pPr>
        <w:widowControl/>
        <w:shd w:val="clear" w:color="auto" w:fill="FFFFFF"/>
        <w:spacing w:line="480" w:lineRule="atLeast"/>
        <w:ind w:left="72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被弓箭吓怕了的鸟。比喻受过惊吓的人遇到类似的情况就惶恐不安。</w:t>
      </w:r>
    </w:p>
    <w:p w:rsidR="0004295F" w:rsidRDefault="0004295F" w:rsidP="0004295F">
      <w:pPr>
        <w:pStyle w:val="1"/>
        <w:pBdr>
          <w:bottom w:val="single" w:sz="6" w:space="0" w:color="EEEEEE"/>
        </w:pBdr>
        <w:shd w:val="clear" w:color="auto" w:fill="FFFFFF"/>
        <w:spacing w:before="150" w:beforeAutospacing="0" w:after="150" w:afterAutospacing="0" w:line="360" w:lineRule="atLeast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故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更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羸</w:t>
      </w:r>
      <w:proofErr w:type="gramEnd"/>
      <w:r>
        <w:rPr>
          <w:rFonts w:ascii="Arial" w:hAnsi="Arial" w:cs="Arial"/>
          <w:color w:val="000000"/>
          <w:sz w:val="20"/>
          <w:szCs w:val="20"/>
        </w:rPr>
        <w:t>（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léi</w:t>
      </w:r>
      <w:proofErr w:type="spellEnd"/>
      <w:r>
        <w:rPr>
          <w:rFonts w:ascii="Arial" w:hAnsi="Arial" w:cs="Arial"/>
          <w:color w:val="000000"/>
          <w:sz w:val="20"/>
          <w:szCs w:val="20"/>
        </w:rPr>
        <w:t>）陪同魏王散步，看见远处有一只大雁飞来。他对魏王说：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我不用箭，只要虚拉弓弦，就可以让那只飞鸟跌落下来。</w:t>
      </w:r>
      <w:r>
        <w:rPr>
          <w:rFonts w:ascii="Arial" w:hAnsi="Arial" w:cs="Arial"/>
          <w:color w:val="000000"/>
          <w:sz w:val="20"/>
          <w:szCs w:val="20"/>
        </w:rPr>
        <w:t>”,</w:t>
      </w:r>
      <w:r>
        <w:rPr>
          <w:rFonts w:ascii="Arial" w:hAnsi="Arial" w:cs="Arial"/>
          <w:color w:val="000000"/>
          <w:sz w:val="20"/>
          <w:szCs w:val="20"/>
        </w:rPr>
        <w:t>魏王听了，耸肩一笑：</w:t>
      </w:r>
      <w:r>
        <w:rPr>
          <w:rFonts w:ascii="Arial" w:hAnsi="Arial" w:cs="Arial"/>
          <w:color w:val="000000"/>
          <w:sz w:val="20"/>
          <w:szCs w:val="20"/>
        </w:rPr>
        <w:t xml:space="preserve">“ </w:t>
      </w:r>
      <w:r>
        <w:rPr>
          <w:rFonts w:ascii="Arial" w:hAnsi="Arial" w:cs="Arial"/>
          <w:color w:val="000000"/>
          <w:sz w:val="20"/>
          <w:szCs w:val="20"/>
        </w:rPr>
        <w:t>你的射箭技术竟能高超到这等地步？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更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羸</w:t>
      </w:r>
      <w:proofErr w:type="gramEnd"/>
      <w:r>
        <w:rPr>
          <w:rFonts w:ascii="Arial" w:hAnsi="Arial" w:cs="Arial"/>
          <w:color w:val="000000"/>
          <w:sz w:val="20"/>
          <w:szCs w:val="20"/>
        </w:rPr>
        <w:t>自信地说：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能。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不一会儿，那只大雁飞到了头顶上空。只见更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羸</w:t>
      </w:r>
      <w:proofErr w:type="gramEnd"/>
      <w:r>
        <w:rPr>
          <w:rFonts w:ascii="Arial" w:hAnsi="Arial" w:cs="Arial"/>
          <w:color w:val="000000"/>
          <w:sz w:val="20"/>
          <w:szCs w:val="20"/>
        </w:rPr>
        <w:t>拉弓扣弦，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随着嘣地一声</w:t>
      </w:r>
      <w:proofErr w:type="gramEnd"/>
      <w:r>
        <w:rPr>
          <w:rFonts w:ascii="Arial" w:hAnsi="Arial" w:cs="Arial"/>
          <w:color w:val="000000"/>
          <w:sz w:val="20"/>
          <w:szCs w:val="20"/>
        </w:rPr>
        <w:t>弦响，只见大雁先是向高处猛地一窜，随后在空中无力地扑打几下，便一头栽落下来。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魏王惊奇得半天合不拢嘴，拍掌大叫道：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啊呀，箭术竟能高超到这等地步，真是意想不到！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更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羸</w:t>
      </w:r>
      <w:proofErr w:type="gramEnd"/>
      <w:r>
        <w:rPr>
          <w:rFonts w:ascii="Arial" w:hAnsi="Arial" w:cs="Arial"/>
          <w:color w:val="000000"/>
          <w:sz w:val="20"/>
          <w:szCs w:val="20"/>
        </w:rPr>
        <w:t>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不是我的箭术高超，而是因为这只大雁身有隐伤。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魏王更奇怪了：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大雁远在天边，你怎么会知道它有隐伤呢？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更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羸</w:t>
      </w:r>
      <w:proofErr w:type="gramEnd"/>
      <w:r>
        <w:rPr>
          <w:rFonts w:ascii="Arial" w:hAnsi="Arial" w:cs="Arial"/>
          <w:color w:val="000000"/>
          <w:sz w:val="20"/>
          <w:szCs w:val="20"/>
        </w:rPr>
        <w:t>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这只大雁飞得很慢，鸣声悲凉。根据我的经验，飞得慢，是因为它体内有伤；鸣声悲，是因为它长久失群。这只孤雁疮伤未愈，惊魂不定，所以一听见尖利的弓弦响声便惊逃高飞。由于急拍双翅，用力过猛，引起旧伤迸裂，才跌落下来的。</w:t>
      </w:r>
      <w:r>
        <w:rPr>
          <w:rFonts w:ascii="Arial" w:hAnsi="Arial" w:cs="Arial"/>
          <w:color w:val="000000"/>
          <w:sz w:val="20"/>
          <w:szCs w:val="20"/>
        </w:rPr>
        <w:t>”</w:t>
      </w:r>
    </w:p>
    <w:p w:rsidR="0004295F" w:rsidRDefault="0004295F" w:rsidP="0004295F">
      <w:pPr>
        <w:widowControl/>
        <w:shd w:val="clear" w:color="auto" w:fill="FFFFFF"/>
        <w:spacing w:line="480" w:lineRule="atLeast"/>
        <w:jc w:val="left"/>
      </w:pPr>
    </w:p>
    <w:p w:rsidR="0004295F" w:rsidRPr="0004295F" w:rsidRDefault="0004295F" w:rsidP="0004295F">
      <w:pPr>
        <w:widowControl/>
        <w:shd w:val="clear" w:color="auto" w:fill="FFFFFF"/>
        <w:spacing w:before="150" w:after="100" w:afterAutospacing="1" w:line="480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04295F">
        <w:rPr>
          <w:rFonts w:ascii="Arial" w:eastAsia="宋体" w:hAnsi="Arial" w:cs="Arial"/>
          <w:b/>
          <w:bCs/>
          <w:color w:val="000000"/>
          <w:spacing w:val="150"/>
          <w:kern w:val="0"/>
          <w:sz w:val="45"/>
          <w:szCs w:val="45"/>
        </w:rPr>
        <w:t>指鹿为马</w:t>
      </w:r>
      <w:r w:rsidRPr="0004295F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 </w:t>
      </w:r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[ 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zhǐ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lù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wéi</w:t>
      </w:r>
      <w:proofErr w:type="spellEnd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4295F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mǎ</w:t>
      </w:r>
      <w:proofErr w:type="spellEnd"/>
      <w:r w:rsidRPr="0004295F">
        <w:rPr>
          <w:rFonts w:ascii="Arial" w:eastAsia="宋体" w:hAnsi="Arial" w:cs="Arial"/>
          <w:color w:val="000000"/>
          <w:kern w:val="0"/>
          <w:sz w:val="24"/>
          <w:szCs w:val="24"/>
        </w:rPr>
        <w:t> ]</w:t>
      </w:r>
      <w:hyperlink r:id="rId14" w:history="1">
        <w:r w:rsidRPr="0004295F">
          <w:rPr>
            <w:rFonts w:ascii="Arial" w:eastAsia="宋体" w:hAnsi="Arial" w:cs="Arial"/>
            <w:b/>
            <w:bCs/>
            <w:color w:val="0000FF"/>
            <w:kern w:val="0"/>
            <w:sz w:val="36"/>
            <w:szCs w:val="36"/>
          </w:rPr>
          <w:t> 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hyperlink r:id="rId15" w:tooltip="登录" w:history="1">
        <w:r w:rsidRPr="0004295F">
          <w:rPr>
            <w:rFonts w:ascii="Arial" w:eastAsia="宋体" w:hAnsi="Arial" w:cs="Arial"/>
            <w:color w:val="999999"/>
            <w:kern w:val="0"/>
            <w:sz w:val="20"/>
            <w:szCs w:val="20"/>
          </w:rPr>
          <w:t>生词本</w:t>
        </w:r>
      </w:hyperlink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基本释义</w:t>
      </w:r>
      <w:r w:rsidRPr="0004295F">
        <w:rPr>
          <w:rFonts w:ascii="Arial" w:eastAsia="宋体" w:hAnsi="Arial" w:cs="Arial"/>
          <w:b/>
          <w:bCs/>
          <w:color w:val="666666"/>
          <w:kern w:val="36"/>
          <w:szCs w:val="21"/>
        </w:rPr>
        <w:t> </w:t>
      </w:r>
      <w:hyperlink r:id="rId16" w:history="1">
        <w:r w:rsidRPr="0004295F">
          <w:rPr>
            <w:rFonts w:ascii="Arial" w:eastAsia="宋体" w:hAnsi="Arial" w:cs="Arial"/>
            <w:b/>
            <w:bCs/>
            <w:color w:val="000000"/>
            <w:kern w:val="36"/>
            <w:szCs w:val="21"/>
          </w:rPr>
          <w:t>详细释义</w:t>
        </w:r>
      </w:hyperlink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[ 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zhǐ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lù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wéi</w:t>
      </w:r>
      <w:proofErr w:type="spellEnd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04295F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mǎ</w:t>
      </w:r>
      <w:proofErr w:type="spellEnd"/>
      <w:r w:rsidRPr="0004295F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 ]</w:t>
      </w:r>
      <w:proofErr w:type="gramEnd"/>
    </w:p>
    <w:p w:rsidR="0004295F" w:rsidRPr="0004295F" w:rsidRDefault="0004295F" w:rsidP="0004295F">
      <w:pPr>
        <w:widowControl/>
        <w:shd w:val="clear" w:color="auto" w:fill="FFFFFF"/>
        <w:spacing w:line="480" w:lineRule="atLeast"/>
        <w:ind w:left="72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指着</w:t>
      </w: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鹿说是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马。比喻有意颠倒黑白，混淆是非。</w:t>
      </w:r>
    </w:p>
    <w:p w:rsidR="0004295F" w:rsidRPr="0004295F" w:rsidRDefault="0004295F" w:rsidP="0004295F">
      <w:pPr>
        <w:widowControl/>
        <w:pBdr>
          <w:bottom w:val="single" w:sz="6" w:space="0" w:color="EEEEEE"/>
        </w:pBdr>
        <w:shd w:val="clear" w:color="auto" w:fill="FFFFFF"/>
        <w:spacing w:before="150" w:after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出</w:t>
      </w: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 xml:space="preserve"> </w:t>
      </w:r>
      <w:r w:rsidRPr="0004295F">
        <w:rPr>
          <w:rFonts w:ascii="Arial" w:eastAsia="宋体" w:hAnsi="Arial" w:cs="Arial"/>
          <w:b/>
          <w:bCs/>
          <w:color w:val="000000"/>
          <w:kern w:val="36"/>
          <w:szCs w:val="21"/>
        </w:rPr>
        <w:t>处</w:t>
      </w:r>
    </w:p>
    <w:p w:rsidR="0004295F" w:rsidRPr="0004295F" w:rsidRDefault="0004295F" w:rsidP="0004295F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《史记</w:t>
      </w: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·</w:t>
      </w: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秦始皇本纪》：</w:t>
      </w: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“</w:t>
      </w: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二</w:t>
      </w:r>
      <w:proofErr w:type="gramStart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世</w:t>
      </w:r>
      <w:proofErr w:type="gramEnd"/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笑曰：丞相误邪；谓鹿为马。</w:t>
      </w:r>
      <w:r w:rsidRPr="0004295F">
        <w:rPr>
          <w:rFonts w:ascii="Arial" w:eastAsia="宋体" w:hAnsi="Arial" w:cs="Arial"/>
          <w:color w:val="000000"/>
          <w:kern w:val="0"/>
          <w:sz w:val="20"/>
          <w:szCs w:val="20"/>
        </w:rPr>
        <w:t>”</w:t>
      </w:r>
    </w:p>
    <w:p w:rsidR="0004295F" w:rsidRDefault="0004295F" w:rsidP="0004295F">
      <w:pPr>
        <w:pStyle w:val="1"/>
        <w:pBdr>
          <w:bottom w:val="single" w:sz="6" w:space="0" w:color="EEEEEE"/>
        </w:pBdr>
        <w:shd w:val="clear" w:color="auto" w:fill="FFFFFF"/>
        <w:spacing w:before="150" w:beforeAutospacing="0" w:after="150" w:afterAutospacing="0" w:line="360" w:lineRule="atLeast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故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一天上朝时，赵高让人牵来一只鹿，满脸堆笑地对秦二世说：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陛下，我献给您一匹好马。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秦二世一看，心想：这哪里是马，这分明是一只鹿嘛！便笑着对赵高说：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丞相搞错了，这里是一只鹿，你怎么说是马呢？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赵高面不改色心不慌地说：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请陛下看清楚了，这的的确确是一匹千里好马。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秦二世又看了看那只鹿，将信将疑地说：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马的头上怎么会长角呢？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赵高一看时机到了，转过身，用手指着众大臣们，大声说：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陛下如果不信我的话，可以问问众位大臣。</w:t>
      </w:r>
      <w:r>
        <w:rPr>
          <w:rFonts w:ascii="Arial" w:hAnsi="Arial" w:cs="Arial"/>
          <w:color w:val="000000"/>
          <w:sz w:val="20"/>
          <w:szCs w:val="20"/>
        </w:rPr>
        <w:t>”,</w:t>
      </w:r>
      <w:r>
        <w:rPr>
          <w:rFonts w:ascii="Arial" w:hAnsi="Arial" w:cs="Arial"/>
          <w:color w:val="000000"/>
          <w:sz w:val="20"/>
          <w:szCs w:val="20"/>
        </w:rPr>
        <w:t>大臣们都被赵高的一派胡言搞得不知所措，私下里嘀咕：这个赵高搞什么名堂？是鹿是马这不是明摆着吗！当看到赵高脸上露出阴险的笑容，两只眼睛骨碌碌地轮流盯着每个人的时候，大臣们忽然明白了他的用意。</w:t>
      </w:r>
    </w:p>
    <w:p w:rsidR="0004295F" w:rsidRDefault="0004295F" w:rsidP="0004295F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一些胆小又有正义感的人都低下头，不敢说话，因为说假话，对不起自己的良心，说真话又怕日后被赵高所害。有些正直的人，坚持认为是鹿而不是马。还有一些平时就紧跟赵高的奸佞之人立刻表示拥护赵高的说法，对皇上说，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这的确是一匹千里马！</w:t>
      </w:r>
      <w:r>
        <w:rPr>
          <w:rFonts w:ascii="Arial" w:hAnsi="Arial" w:cs="Arial"/>
          <w:color w:val="000000"/>
          <w:sz w:val="20"/>
          <w:szCs w:val="20"/>
        </w:rPr>
        <w:t>”,</w:t>
      </w:r>
      <w:r>
        <w:rPr>
          <w:rFonts w:ascii="Arial" w:hAnsi="Arial" w:cs="Arial"/>
          <w:color w:val="000000"/>
          <w:sz w:val="20"/>
          <w:szCs w:val="20"/>
        </w:rPr>
        <w:t>事后，赵高通过各种手段把那些不顺从自己的正直大臣纷纷治罪，甚至满门抄斩。</w:t>
      </w:r>
    </w:p>
    <w:p w:rsidR="0003028A" w:rsidRPr="0003028A" w:rsidRDefault="0003028A" w:rsidP="0003028A">
      <w:pPr>
        <w:widowControl/>
        <w:shd w:val="clear" w:color="auto" w:fill="FFFFFF"/>
        <w:spacing w:before="150" w:after="100" w:afterAutospacing="1" w:line="480" w:lineRule="atLeast"/>
        <w:jc w:val="left"/>
        <w:outlineLvl w:val="1"/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</w:pPr>
      <w:r w:rsidRPr="0003028A">
        <w:rPr>
          <w:rFonts w:ascii="Arial" w:eastAsia="宋体" w:hAnsi="Arial" w:cs="Arial"/>
          <w:b/>
          <w:bCs/>
          <w:color w:val="000000"/>
          <w:spacing w:val="150"/>
          <w:kern w:val="0"/>
          <w:sz w:val="45"/>
          <w:szCs w:val="45"/>
        </w:rPr>
        <w:t>闻鸡起舞</w:t>
      </w:r>
      <w:r w:rsidRPr="0003028A">
        <w:rPr>
          <w:rFonts w:ascii="Arial" w:eastAsia="宋体" w:hAnsi="Arial" w:cs="Arial"/>
          <w:b/>
          <w:bCs/>
          <w:color w:val="000000"/>
          <w:kern w:val="0"/>
          <w:sz w:val="36"/>
          <w:szCs w:val="36"/>
        </w:rPr>
        <w:t> </w:t>
      </w:r>
      <w:r w:rsidRPr="0003028A">
        <w:rPr>
          <w:rFonts w:ascii="Arial" w:eastAsia="宋体" w:hAnsi="Arial" w:cs="Arial"/>
          <w:color w:val="000000"/>
          <w:kern w:val="0"/>
          <w:sz w:val="24"/>
          <w:szCs w:val="24"/>
        </w:rPr>
        <w:t>[ </w:t>
      </w:r>
      <w:proofErr w:type="spellStart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wén</w:t>
      </w:r>
      <w:proofErr w:type="spellEnd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jī</w:t>
      </w:r>
      <w:proofErr w:type="spellEnd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qǐ</w:t>
      </w:r>
      <w:proofErr w:type="spellEnd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 xml:space="preserve"> </w:t>
      </w:r>
      <w:proofErr w:type="spellStart"/>
      <w:r w:rsidRPr="0003028A">
        <w:rPr>
          <w:rFonts w:ascii="CELingDongHeiS" w:eastAsia="宋体" w:hAnsi="CELingDongHeiS" w:cs="Arial"/>
          <w:color w:val="000000"/>
          <w:kern w:val="0"/>
          <w:sz w:val="24"/>
          <w:szCs w:val="24"/>
        </w:rPr>
        <w:t>wǔ</w:t>
      </w:r>
      <w:proofErr w:type="spellEnd"/>
      <w:r w:rsidRPr="0003028A">
        <w:rPr>
          <w:rFonts w:ascii="Arial" w:eastAsia="宋体" w:hAnsi="Arial" w:cs="Arial"/>
          <w:color w:val="000000"/>
          <w:kern w:val="0"/>
          <w:sz w:val="24"/>
          <w:szCs w:val="24"/>
        </w:rPr>
        <w:t> ]</w:t>
      </w:r>
      <w:hyperlink r:id="rId17" w:history="1">
        <w:r w:rsidRPr="0003028A">
          <w:rPr>
            <w:rFonts w:ascii="Arial" w:eastAsia="宋体" w:hAnsi="Arial" w:cs="Arial"/>
            <w:b/>
            <w:bCs/>
            <w:color w:val="0000FF"/>
            <w:kern w:val="0"/>
            <w:sz w:val="36"/>
            <w:szCs w:val="36"/>
          </w:rPr>
          <w:t> </w:t>
        </w:r>
      </w:hyperlink>
    </w:p>
    <w:p w:rsidR="0003028A" w:rsidRPr="0003028A" w:rsidRDefault="0003028A" w:rsidP="0003028A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hyperlink r:id="rId18" w:tooltip="登录" w:history="1">
        <w:r w:rsidRPr="0003028A">
          <w:rPr>
            <w:rFonts w:ascii="Arial" w:eastAsia="宋体" w:hAnsi="Arial" w:cs="Arial"/>
            <w:color w:val="999999"/>
            <w:kern w:val="0"/>
            <w:sz w:val="20"/>
            <w:szCs w:val="20"/>
          </w:rPr>
          <w:t>生词本</w:t>
        </w:r>
      </w:hyperlink>
    </w:p>
    <w:p w:rsidR="0003028A" w:rsidRPr="0003028A" w:rsidRDefault="0003028A" w:rsidP="0003028A">
      <w:pPr>
        <w:widowControl/>
        <w:pBdr>
          <w:bottom w:val="single" w:sz="6" w:space="0" w:color="EEEEEE"/>
        </w:pBdr>
        <w:shd w:val="clear" w:color="auto" w:fill="FFFFFF"/>
        <w:spacing w:before="150" w:line="360" w:lineRule="atLeast"/>
        <w:jc w:val="left"/>
        <w:outlineLvl w:val="0"/>
        <w:rPr>
          <w:rFonts w:ascii="Arial" w:eastAsia="宋体" w:hAnsi="Arial" w:cs="Arial"/>
          <w:b/>
          <w:bCs/>
          <w:color w:val="666666"/>
          <w:kern w:val="36"/>
          <w:szCs w:val="21"/>
        </w:rPr>
      </w:pPr>
      <w:r w:rsidRPr="0003028A">
        <w:rPr>
          <w:rFonts w:ascii="Arial" w:eastAsia="宋体" w:hAnsi="Arial" w:cs="Arial"/>
          <w:b/>
          <w:bCs/>
          <w:color w:val="000000"/>
          <w:kern w:val="36"/>
          <w:szCs w:val="21"/>
        </w:rPr>
        <w:t>基本释义</w:t>
      </w:r>
      <w:r w:rsidRPr="0003028A">
        <w:rPr>
          <w:rFonts w:ascii="Arial" w:eastAsia="宋体" w:hAnsi="Arial" w:cs="Arial"/>
          <w:b/>
          <w:bCs/>
          <w:color w:val="666666"/>
          <w:kern w:val="36"/>
          <w:szCs w:val="21"/>
        </w:rPr>
        <w:t> </w:t>
      </w:r>
      <w:hyperlink r:id="rId19" w:history="1">
        <w:r w:rsidRPr="0003028A">
          <w:rPr>
            <w:rFonts w:ascii="Arial" w:eastAsia="宋体" w:hAnsi="Arial" w:cs="Arial"/>
            <w:b/>
            <w:bCs/>
            <w:color w:val="000000"/>
            <w:kern w:val="36"/>
            <w:szCs w:val="21"/>
          </w:rPr>
          <w:t>详细释义</w:t>
        </w:r>
      </w:hyperlink>
    </w:p>
    <w:p w:rsidR="0003028A" w:rsidRPr="0003028A" w:rsidRDefault="0003028A" w:rsidP="0003028A">
      <w:pPr>
        <w:widowControl/>
        <w:shd w:val="clear" w:color="auto" w:fill="FFFFFF"/>
        <w:spacing w:line="48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</w:pPr>
      <w:r w:rsidRPr="0003028A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[ </w:t>
      </w:r>
      <w:proofErr w:type="spellStart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wén</w:t>
      </w:r>
      <w:proofErr w:type="spellEnd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jī</w:t>
      </w:r>
      <w:proofErr w:type="spellEnd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qǐ</w:t>
      </w:r>
      <w:proofErr w:type="spellEnd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 xml:space="preserve"> </w:t>
      </w:r>
      <w:proofErr w:type="spellStart"/>
      <w:proofErr w:type="gramStart"/>
      <w:r w:rsidRPr="0003028A">
        <w:rPr>
          <w:rFonts w:ascii="CELingDongHeiSBold" w:eastAsia="宋体" w:hAnsi="CELingDongHeiSBold" w:cs="Arial"/>
          <w:b/>
          <w:bCs/>
          <w:color w:val="000000"/>
          <w:kern w:val="0"/>
          <w:sz w:val="20"/>
          <w:szCs w:val="20"/>
        </w:rPr>
        <w:t>wǔ</w:t>
      </w:r>
      <w:proofErr w:type="spellEnd"/>
      <w:r w:rsidRPr="0003028A">
        <w:rPr>
          <w:rFonts w:ascii="Arial" w:eastAsia="宋体" w:hAnsi="Arial" w:cs="Arial"/>
          <w:b/>
          <w:bCs/>
          <w:color w:val="000000"/>
          <w:kern w:val="0"/>
          <w:sz w:val="20"/>
          <w:szCs w:val="20"/>
        </w:rPr>
        <w:t> ]</w:t>
      </w:r>
      <w:proofErr w:type="gramEnd"/>
    </w:p>
    <w:p w:rsidR="0003028A" w:rsidRPr="0003028A" w:rsidRDefault="0003028A" w:rsidP="0003028A">
      <w:pPr>
        <w:widowControl/>
        <w:shd w:val="clear" w:color="auto" w:fill="FFFFFF"/>
        <w:spacing w:line="480" w:lineRule="atLeast"/>
        <w:ind w:left="720"/>
        <w:jc w:val="left"/>
        <w:rPr>
          <w:rFonts w:ascii="Arial" w:eastAsia="宋体" w:hAnsi="Arial" w:cs="Arial"/>
          <w:color w:val="000000"/>
          <w:kern w:val="0"/>
          <w:sz w:val="20"/>
          <w:szCs w:val="20"/>
        </w:rPr>
      </w:pPr>
      <w:r w:rsidRPr="0003028A">
        <w:rPr>
          <w:rFonts w:ascii="Arial" w:eastAsia="宋体" w:hAnsi="Arial" w:cs="Arial"/>
          <w:color w:val="000000"/>
          <w:kern w:val="0"/>
          <w:sz w:val="20"/>
          <w:szCs w:val="20"/>
        </w:rPr>
        <w:t>听到鸡叫就起床舞剑。比喻有志者及时奋发努力。</w:t>
      </w:r>
    </w:p>
    <w:p w:rsidR="0003028A" w:rsidRDefault="0003028A" w:rsidP="0003028A">
      <w:pPr>
        <w:pStyle w:val="1"/>
        <w:pBdr>
          <w:bottom w:val="single" w:sz="6" w:space="0" w:color="EEEEEE"/>
        </w:pBdr>
        <w:shd w:val="clear" w:color="auto" w:fill="FFFFFF"/>
        <w:spacing w:before="150" w:beforeAutospacing="0" w:after="150" w:afterAutospacing="0" w:line="360" w:lineRule="atLeast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典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故</w:t>
      </w:r>
    </w:p>
    <w:p w:rsidR="0003028A" w:rsidRDefault="0003028A" w:rsidP="0003028A">
      <w:pPr>
        <w:pStyle w:val="a5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晋代的祖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是个胸怀坦荡、具有远大抱负的人。可他小时候却是个不爱读书的淘气孩子。进入青年时代，他意识到自己知识的贫乏，深感不读书无以报效国家，于是就发奋读起书来。他广泛阅读书籍，认真学习历史，于是就发奋读起书来。他广泛阅读书籍，认真学习历史，从中汲取了丰富的知识，学问大有长进。他曾几次进出京都洛阳，接触过他的人都说，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是个能辅佐帝王治理国家的人才。祖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24</w:t>
      </w:r>
      <w:r>
        <w:rPr>
          <w:rFonts w:ascii="Arial" w:hAnsi="Arial" w:cs="Arial"/>
          <w:color w:val="000000"/>
          <w:sz w:val="20"/>
          <w:szCs w:val="20"/>
        </w:rPr>
        <w:t>岁的时候，曾有人推荐他去做官司，他没有答应，仍然</w:t>
      </w:r>
      <w:r>
        <w:rPr>
          <w:rFonts w:ascii="Arial" w:hAnsi="Arial" w:cs="Arial"/>
          <w:color w:val="000000"/>
          <w:sz w:val="20"/>
          <w:szCs w:val="20"/>
        </w:rPr>
        <w:lastRenderedPageBreak/>
        <w:t>不懈地努力读书。后来，祖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和幼时的好友刘琨一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志担任</w:t>
      </w:r>
      <w:proofErr w:type="gramEnd"/>
      <w:r>
        <w:rPr>
          <w:rFonts w:ascii="Arial" w:hAnsi="Arial" w:cs="Arial"/>
          <w:color w:val="000000"/>
          <w:sz w:val="20"/>
          <w:szCs w:val="20"/>
        </w:rPr>
        <w:t>司州主簿。他与刘琨感情深厚，不仅常常同床而卧，同被而眠，而且还有着共同的远大理想：建功立业，复兴晋国，成为国家的栋梁之才。一次，半夜里祖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在睡梦中听到公鸡的鸣叫声，他一脚把刘琨踢醒，对他说：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别人都认为半夜听见鸡叫不吉利，我偏不这样想，咱们干脆以后听见鸡叫就起床练剑如何？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刘琨欣然同意。于是他们每天鸡叫后就起床练剑，剑光飞舞，剑声铿锵。春去冬来，寒来暑往，从不间断。功夫不负有心人，经过长期的刻苦学习和训练，他们终于成为能文能武的全才，既能写得一手好文章，又能带兵打胜仗。祖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逖</w:t>
      </w:r>
      <w:proofErr w:type="gramEnd"/>
      <w:r>
        <w:rPr>
          <w:rFonts w:ascii="Arial" w:hAnsi="Arial" w:cs="Arial"/>
          <w:color w:val="000000"/>
          <w:sz w:val="20"/>
          <w:szCs w:val="20"/>
        </w:rPr>
        <w:t>被封为镇西将军，实现了他报效国家的愿望；刘琨做了都督，兼管并、冀、幽三州的军事，也充分发挥了他的文才武略。故事出自《晋书</w:t>
      </w:r>
      <w:r>
        <w:rPr>
          <w:rFonts w:ascii="Arial" w:hAnsi="Arial" w:cs="Arial"/>
          <w:color w:val="000000"/>
          <w:sz w:val="20"/>
          <w:szCs w:val="20"/>
        </w:rPr>
        <w:t>·</w:t>
      </w:r>
      <w:r>
        <w:rPr>
          <w:rFonts w:ascii="Arial" w:hAnsi="Arial" w:cs="Arial"/>
          <w:color w:val="000000"/>
          <w:sz w:val="20"/>
          <w:szCs w:val="20"/>
        </w:rPr>
        <w:t>祖逖传》。成语</w:t>
      </w:r>
      <w:r>
        <w:rPr>
          <w:rFonts w:ascii="Arial" w:hAnsi="Arial" w:cs="Arial"/>
          <w:color w:val="000000"/>
          <w:sz w:val="20"/>
          <w:szCs w:val="20"/>
        </w:rPr>
        <w:t>“</w:t>
      </w:r>
      <w:r>
        <w:rPr>
          <w:rFonts w:ascii="Arial" w:hAnsi="Arial" w:cs="Arial"/>
          <w:color w:val="000000"/>
          <w:sz w:val="20"/>
          <w:szCs w:val="20"/>
        </w:rPr>
        <w:t>闻鸡起舞</w:t>
      </w:r>
      <w:r>
        <w:rPr>
          <w:rFonts w:ascii="Arial" w:hAnsi="Arial" w:cs="Arial"/>
          <w:color w:val="000000"/>
          <w:sz w:val="20"/>
          <w:szCs w:val="20"/>
        </w:rPr>
        <w:t>”</w:t>
      </w:r>
      <w:r>
        <w:rPr>
          <w:rFonts w:ascii="Arial" w:hAnsi="Arial" w:cs="Arial"/>
          <w:color w:val="000000"/>
          <w:sz w:val="20"/>
          <w:szCs w:val="20"/>
        </w:rPr>
        <w:t>，形容发奋有为，也比喻有志之士，及时振作。</w:t>
      </w:r>
    </w:p>
    <w:p w:rsidR="0004295F" w:rsidRPr="0003028A" w:rsidRDefault="0004295F" w:rsidP="0004295F">
      <w:pPr>
        <w:widowControl/>
        <w:shd w:val="clear" w:color="auto" w:fill="FFFFFF"/>
        <w:spacing w:line="480" w:lineRule="atLeast"/>
        <w:jc w:val="left"/>
        <w:rPr>
          <w:rFonts w:hint="eastAsia"/>
          <w:b/>
        </w:rPr>
      </w:pPr>
      <w:bookmarkStart w:id="0" w:name="_GoBack"/>
      <w:bookmarkEnd w:id="0"/>
    </w:p>
    <w:sectPr w:rsidR="0004295F" w:rsidRPr="000302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LingDongHeiS">
    <w:altName w:val="Times New Roman"/>
    <w:panose1 w:val="00000000000000000000"/>
    <w:charset w:val="00"/>
    <w:family w:val="roman"/>
    <w:notTrueType/>
    <w:pitch w:val="default"/>
  </w:font>
  <w:font w:name="CELingDongHeiSBold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55"/>
    <w:rsid w:val="00007820"/>
    <w:rsid w:val="0003028A"/>
    <w:rsid w:val="0004295F"/>
    <w:rsid w:val="0083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3EB9D"/>
  <w15:chartTrackingRefBased/>
  <w15:docId w15:val="{D9294404-E93B-4743-8F7C-1B397B63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4295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4295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295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04295F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04295F"/>
    <w:rPr>
      <w:b/>
      <w:bCs/>
    </w:rPr>
  </w:style>
  <w:style w:type="character" w:styleId="a4">
    <w:name w:val="Hyperlink"/>
    <w:basedOn w:val="a0"/>
    <w:uiPriority w:val="99"/>
    <w:semiHidden/>
    <w:unhideWhenUsed/>
    <w:rsid w:val="0004295F"/>
    <w:rPr>
      <w:color w:val="0000FF"/>
      <w:u w:val="single"/>
    </w:rPr>
  </w:style>
  <w:style w:type="character" w:customStyle="1" w:styleId="pinyin-font">
    <w:name w:val="pinyin-font"/>
    <w:basedOn w:val="a0"/>
    <w:rsid w:val="0004295F"/>
  </w:style>
  <w:style w:type="paragraph" w:styleId="a5">
    <w:name w:val="Normal (Web)"/>
    <w:basedOn w:val="a"/>
    <w:uiPriority w:val="99"/>
    <w:semiHidden/>
    <w:unhideWhenUsed/>
    <w:rsid w:val="000429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1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8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4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4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4%25B8%2583%25E6%25AD%25A5%25E6%2588%2590%25E8%25AF%2597%2F" TargetMode="External"/><Relationship Id="rId13" Type="http://schemas.openxmlformats.org/officeDocument/2006/relationships/hyperlink" Target="javascript:watchit()" TargetMode="External"/><Relationship Id="rId18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9%2597%25BB%25E9%25B8%25A1%25E8%25B5%25B7%25E8%2588%259E%2F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hanyu.baidu.com/zici/s?from=aladdin&amp;query=%E5%8E%86%E5%8F%B2%E6%9C%89%E5%85%B3%E7%9A%84%E6%88%90%E8%AF%AD&amp;smpid=&amp;srcid=51368&amp;wd=%E4%B8%83%E6%AD%A5%E6%88%90%E8%AF%97" TargetMode="External"/><Relationship Id="rId12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6%2583%258A%25E5%25BC%2593%25E4%25B9%258B%25E9%25B8%259F%2F" TargetMode="External"/><Relationship Id="rId17" Type="http://schemas.openxmlformats.org/officeDocument/2006/relationships/hyperlink" Target="https://hanyu.baidu.com/zici/s?from=aladdin&amp;query=%E5%8E%86%E5%8F%B2%E6%9C%89%E5%85%B3%E7%9A%84%E6%88%90%E8%AF%AD&amp;smpid=&amp;srcid=51368&amp;wd=%E9%97%BB%E9%B8%A1%E8%B5%B7%E8%88%9E" TargetMode="External"/><Relationship Id="rId2" Type="http://schemas.openxmlformats.org/officeDocument/2006/relationships/settings" Target="settings.xml"/><Relationship Id="rId16" Type="http://schemas.openxmlformats.org/officeDocument/2006/relationships/hyperlink" Target="javascript:watchit()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javascript:watchit()" TargetMode="External"/><Relationship Id="rId11" Type="http://schemas.openxmlformats.org/officeDocument/2006/relationships/hyperlink" Target="https://hanyu.baidu.com/zici/s?from=aladdin&amp;query=%E5%8E%86%E5%8F%B2%E6%9C%89%E5%85%B3%E7%9A%84%E6%88%90%E8%AF%AD&amp;smpid=&amp;srcid=51368&amp;wd=%E6%83%8A%E5%BC%93%E4%B9%8B%E9%B8%9F" TargetMode="External"/><Relationship Id="rId5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4%25B8%2589%25E9%25A1%25BE%25E8%258C%2585%25E5%25BA%2590%2F" TargetMode="External"/><Relationship Id="rId15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6%258C%2587%25E9%25B9%25BF%25E4%25B8%25BA%25E9%25A9%25AC%2F" TargetMode="External"/><Relationship Id="rId10" Type="http://schemas.openxmlformats.org/officeDocument/2006/relationships/hyperlink" Target="https://passport.baidu.com/v2/?login&amp;tpl=mn&amp;u=http%3A%2F%2Fhanyu.baidu.com%2Fzici%2Fs%3Ffrom%3Daladdin%26query%3D%25E5%258E%2586%25E5%258F%25B2%25E6%259C%2589%25E5%2585%25B3%25E7%259A%2584%25E6%2588%2590%25E8%25AF%25AD%26smpid%3D%26srcid%3D51368%26wd%3D%25E4%25B8%2583%25E6%25AD%25A5%25E6%2588%2590%25E8%25AF%2597%2F" TargetMode="External"/><Relationship Id="rId19" Type="http://schemas.openxmlformats.org/officeDocument/2006/relationships/hyperlink" Target="javascript:watchit()" TargetMode="External"/><Relationship Id="rId4" Type="http://schemas.openxmlformats.org/officeDocument/2006/relationships/hyperlink" Target="https://hanyu.baidu.com/zici/s?from=aladdin&amp;query=%E5%8E%86%E5%8F%B2%E6%9C%89%E5%85%B3%E7%9A%84%E6%88%90%E8%AF%AD&amp;smpid=&amp;srcid=51368&amp;wd=%E4%B8%89%E9%A1%BE%E8%8C%85%E5%BA%90" TargetMode="External"/><Relationship Id="rId9" Type="http://schemas.openxmlformats.org/officeDocument/2006/relationships/hyperlink" Target="javascript:watchit()" TargetMode="External"/><Relationship Id="rId14" Type="http://schemas.openxmlformats.org/officeDocument/2006/relationships/hyperlink" Target="https://hanyu.baidu.com/zici/s?from=aladdin&amp;query=%E5%8E%86%E5%8F%B2%E6%9C%89%E5%85%B3%E7%9A%84%E6%88%90%E8%AF%AD&amp;smpid=&amp;srcid=51368&amp;wd=%E6%8C%87%E9%B9%BF%E4%B8%BA%E9%A9%A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3</cp:revision>
  <dcterms:created xsi:type="dcterms:W3CDTF">2023-11-21T13:15:00Z</dcterms:created>
  <dcterms:modified xsi:type="dcterms:W3CDTF">2023-11-21T13:20:00Z</dcterms:modified>
</cp:coreProperties>
</file>